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A6" w:rsidRPr="00F512A6" w:rsidRDefault="00F512A6" w:rsidP="00F512A6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F512A6">
        <w:rPr>
          <w:b/>
          <w:sz w:val="24"/>
          <w:szCs w:val="24"/>
        </w:rPr>
        <w:t>1.3.4. Биологические катализаторы</w:t>
      </w:r>
    </w:p>
    <w:p w:rsidR="00F512A6" w:rsidRPr="00F512A6" w:rsidRDefault="00F512A6" w:rsidP="00F512A6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2A6">
        <w:rPr>
          <w:rFonts w:eastAsia="Times New Roman"/>
          <w:b/>
          <w:bCs/>
          <w:sz w:val="24"/>
          <w:szCs w:val="24"/>
        </w:rPr>
        <w:t>1. Организационный момент (5 мин)</w:t>
      </w:r>
    </w:p>
    <w:p w:rsidR="00F512A6" w:rsidRPr="00F512A6" w:rsidRDefault="00F512A6" w:rsidP="00F512A6">
      <w:pPr>
        <w:shd w:val="clear" w:color="auto" w:fill="FFFFFF"/>
        <w:rPr>
          <w:sz w:val="24"/>
          <w:szCs w:val="24"/>
        </w:rPr>
      </w:pPr>
      <w:r w:rsidRPr="00F512A6">
        <w:rPr>
          <w:sz w:val="24"/>
          <w:szCs w:val="24"/>
        </w:rPr>
        <w:t>(СЛАЙД 1)</w:t>
      </w:r>
    </w:p>
    <w:p w:rsidR="00F512A6" w:rsidRPr="00F512A6" w:rsidRDefault="00F512A6" w:rsidP="00F512A6">
      <w:pPr>
        <w:shd w:val="clear" w:color="auto" w:fill="FFFFFF"/>
        <w:contextualSpacing/>
        <w:rPr>
          <w:sz w:val="24"/>
          <w:szCs w:val="24"/>
        </w:rPr>
      </w:pPr>
      <w:r w:rsidRPr="00F512A6">
        <w:rPr>
          <w:sz w:val="24"/>
          <w:szCs w:val="24"/>
        </w:rPr>
        <w:t>Цель занятия: сформировать знания о составе, строении и свойствах ферментов как биологических катализаторов белковой природы.</w:t>
      </w:r>
    </w:p>
    <w:p w:rsidR="00F512A6" w:rsidRPr="00F512A6" w:rsidRDefault="00F512A6" w:rsidP="00F512A6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2A6">
        <w:rPr>
          <w:rFonts w:eastAsia="Times New Roman"/>
          <w:b/>
          <w:bCs/>
          <w:sz w:val="24"/>
          <w:szCs w:val="24"/>
        </w:rPr>
        <w:t>2. Актуализация знаний и умений учащихся к изучению новой темы (3–5 мин)</w:t>
      </w:r>
    </w:p>
    <w:p w:rsidR="00F512A6" w:rsidRPr="00F512A6" w:rsidRDefault="00F512A6" w:rsidP="00F512A6">
      <w:pPr>
        <w:shd w:val="clear" w:color="auto" w:fill="FFFFFF"/>
        <w:tabs>
          <w:tab w:val="left" w:pos="993"/>
        </w:tabs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1. Что такое катализаторы и какую роль они выполняют в химических реакциях?</w:t>
      </w:r>
    </w:p>
    <w:p w:rsidR="00F512A6" w:rsidRPr="00F512A6" w:rsidRDefault="00F512A6" w:rsidP="00F512A6">
      <w:pPr>
        <w:shd w:val="clear" w:color="auto" w:fill="FFFFFF"/>
        <w:tabs>
          <w:tab w:val="left" w:pos="993"/>
        </w:tabs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2. Что такое ферменты и где они находятся в организме животных?</w:t>
      </w:r>
    </w:p>
    <w:p w:rsidR="00F512A6" w:rsidRPr="00F512A6" w:rsidRDefault="00F512A6" w:rsidP="00F512A6">
      <w:pPr>
        <w:shd w:val="clear" w:color="auto" w:fill="FFFFFF"/>
        <w:tabs>
          <w:tab w:val="left" w:pos="993"/>
        </w:tabs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3. Что было бы с организмом, если бы все реакции осуществлялись без участия катализаторов?</w:t>
      </w:r>
    </w:p>
    <w:p w:rsidR="00F512A6" w:rsidRPr="00F512A6" w:rsidRDefault="00F512A6" w:rsidP="00F512A6">
      <w:pPr>
        <w:shd w:val="clear" w:color="auto" w:fill="FFFFFF"/>
        <w:tabs>
          <w:tab w:val="left" w:pos="993"/>
        </w:tabs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4. Почему при высоких температурах в тканях реакции не ускоряются, а наоборот замедляют свою скорость?</w:t>
      </w:r>
    </w:p>
    <w:p w:rsidR="00F512A6" w:rsidRPr="00F512A6" w:rsidRDefault="00F512A6" w:rsidP="00F512A6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2A6">
        <w:rPr>
          <w:rFonts w:eastAsia="Times New Roman"/>
          <w:b/>
          <w:bCs/>
          <w:sz w:val="24"/>
          <w:szCs w:val="24"/>
        </w:rPr>
        <w:t>3. Объяснение нового материала (37–40 мин)</w:t>
      </w:r>
    </w:p>
    <w:p w:rsidR="00F512A6" w:rsidRPr="00F512A6" w:rsidRDefault="00F512A6" w:rsidP="00F512A6">
      <w:pPr>
        <w:rPr>
          <w:b/>
          <w:sz w:val="24"/>
          <w:szCs w:val="24"/>
          <w:u w:val="single"/>
        </w:rPr>
      </w:pPr>
      <w:r w:rsidRPr="00F512A6">
        <w:rPr>
          <w:sz w:val="24"/>
          <w:szCs w:val="24"/>
        </w:rPr>
        <w:t>(СЛАЙД 2)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Понятие о ферментах.</w:t>
      </w:r>
      <w:r w:rsidRPr="00F512A6">
        <w:rPr>
          <w:sz w:val="24"/>
          <w:szCs w:val="24"/>
        </w:rPr>
        <w:t xml:space="preserve"> Ферменты – это специфические белки, образующиеся в клетках живых организмов и катализирующие происходящие в них химические реакции.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Еще с глубокой древности человек использовал ферментативные процессы в хлебопечении, виноделии, обработке кож и так далее, но не понимал их сущности.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Первые попытки сделать это относятся к </w:t>
      </w:r>
      <w:r w:rsidRPr="00F512A6">
        <w:rPr>
          <w:sz w:val="24"/>
          <w:szCs w:val="24"/>
          <w:lang w:val="en-US"/>
        </w:rPr>
        <w:t>XVII</w:t>
      </w:r>
      <w:r w:rsidRPr="00F512A6">
        <w:rPr>
          <w:sz w:val="24"/>
          <w:szCs w:val="24"/>
        </w:rPr>
        <w:t xml:space="preserve"> веку, когда, пытаясь объяснить механизм пищеварения, его сравнивали с процессом брожения – так появился термин «фермент», введенный Ян </w:t>
      </w:r>
      <w:proofErr w:type="spellStart"/>
      <w:r w:rsidRPr="00F512A6">
        <w:rPr>
          <w:sz w:val="24"/>
          <w:szCs w:val="24"/>
        </w:rPr>
        <w:t>ван</w:t>
      </w:r>
      <w:proofErr w:type="spellEnd"/>
      <w:r w:rsidRPr="00F512A6">
        <w:rPr>
          <w:sz w:val="24"/>
          <w:szCs w:val="24"/>
        </w:rPr>
        <w:t xml:space="preserve"> </w:t>
      </w:r>
      <w:proofErr w:type="spellStart"/>
      <w:r w:rsidRPr="00F512A6">
        <w:rPr>
          <w:sz w:val="24"/>
          <w:szCs w:val="24"/>
        </w:rPr>
        <w:t>Гельмонтом</w:t>
      </w:r>
      <w:proofErr w:type="spellEnd"/>
      <w:r w:rsidRPr="00F512A6">
        <w:rPr>
          <w:sz w:val="24"/>
          <w:szCs w:val="24"/>
        </w:rPr>
        <w:t xml:space="preserve"> (от латинского </w:t>
      </w:r>
      <w:proofErr w:type="spellStart"/>
      <w:r w:rsidRPr="00F512A6">
        <w:rPr>
          <w:sz w:val="24"/>
          <w:szCs w:val="24"/>
          <w:lang w:val="en-US"/>
        </w:rPr>
        <w:t>fermentatio</w:t>
      </w:r>
      <w:proofErr w:type="spellEnd"/>
      <w:r w:rsidRPr="00F512A6">
        <w:rPr>
          <w:sz w:val="24"/>
          <w:szCs w:val="24"/>
        </w:rPr>
        <w:t xml:space="preserve"> – брожение).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3)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В 1814 году русский химик К. Кирхгоф показал, что крахмал превращается в мальтозу под действием проросших зерен ячменя (солода).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4)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1833 году А. </w:t>
      </w:r>
      <w:proofErr w:type="spellStart"/>
      <w:r w:rsidRPr="00F512A6">
        <w:rPr>
          <w:sz w:val="24"/>
          <w:szCs w:val="24"/>
        </w:rPr>
        <w:t>Пайен</w:t>
      </w:r>
      <w:proofErr w:type="spellEnd"/>
      <w:r w:rsidRPr="00F512A6">
        <w:rPr>
          <w:sz w:val="24"/>
          <w:szCs w:val="24"/>
        </w:rPr>
        <w:t xml:space="preserve"> и Ж. </w:t>
      </w:r>
      <w:proofErr w:type="spellStart"/>
      <w:r w:rsidRPr="00F512A6">
        <w:rPr>
          <w:sz w:val="24"/>
          <w:szCs w:val="24"/>
        </w:rPr>
        <w:t>Пирсо</w:t>
      </w:r>
      <w:proofErr w:type="spellEnd"/>
      <w:r w:rsidRPr="00F512A6">
        <w:rPr>
          <w:sz w:val="24"/>
          <w:szCs w:val="24"/>
        </w:rPr>
        <w:t xml:space="preserve"> это вещество выделили и назвали его </w:t>
      </w:r>
      <w:proofErr w:type="spellStart"/>
      <w:r w:rsidRPr="00F512A6">
        <w:rPr>
          <w:sz w:val="24"/>
          <w:szCs w:val="24"/>
        </w:rPr>
        <w:t>диастазой</w:t>
      </w:r>
      <w:proofErr w:type="spellEnd"/>
      <w:r w:rsidRPr="00F512A6">
        <w:rPr>
          <w:sz w:val="24"/>
          <w:szCs w:val="24"/>
        </w:rPr>
        <w:t xml:space="preserve"> (впоследствии оно получило название амилаза). Т. Шванн в 1836 году открыл в желудочном соке фермент пепсин.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5)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1837 году Й. Берцелиус показал, что ферменты – это катализаторы, поставляемые живыми клетками. В 1862 году А. Я. Данилевский выделил из сока поджелудочной железы амилазу, липазу и трипсин. По мере открытия и изучения ферментов назрела необходимость объяснить природу их действия. Л. Пастер считал, что ферментативные процессы неотделимы от жизнедеятельности дрожжевой клетки, с другой стороны Ю. Либих отстаивал химическую природу брожения, считая, что ферменты могут проявлять свое каталитическое действие как вместе с клетками, так и вне их. Авторитет Пастера был велик, к тому же все экспериментальные данные того времени говорили, что брожения не может быть без живых дрожжевых клеток, и Пастер победил. После этого появились понятия «организованные» и «неорганизованные» ферменты. Организованными называли те ферменты, каталитическая активность которых проявляется лишь при наличии живых организмов (например, ферменты, вызывающие различные виды брожения), а неорганизованными – те, которые структурно не связаны с клетками (например, ферменты, содержащиеся в желудочном и кишечном соках). В 1878 году Ф. </w:t>
      </w:r>
      <w:proofErr w:type="spellStart"/>
      <w:r w:rsidRPr="00F512A6">
        <w:rPr>
          <w:sz w:val="24"/>
          <w:szCs w:val="24"/>
        </w:rPr>
        <w:t>Кюне</w:t>
      </w:r>
      <w:proofErr w:type="spellEnd"/>
      <w:r w:rsidRPr="00F512A6">
        <w:rPr>
          <w:sz w:val="24"/>
          <w:szCs w:val="24"/>
        </w:rPr>
        <w:t xml:space="preserve"> предложил неорганизованные ферменты называть энзимами, а за организованными сохранить название ферменты.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6)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Спор между Пастером и Либихом был разрешен в результате работ М. </w:t>
      </w:r>
      <w:proofErr w:type="spellStart"/>
      <w:r w:rsidRPr="00F512A6">
        <w:rPr>
          <w:sz w:val="24"/>
          <w:szCs w:val="24"/>
        </w:rPr>
        <w:t>Манассеиной</w:t>
      </w:r>
      <w:proofErr w:type="spellEnd"/>
      <w:r w:rsidRPr="00F512A6">
        <w:rPr>
          <w:sz w:val="24"/>
          <w:szCs w:val="24"/>
        </w:rPr>
        <w:t xml:space="preserve"> и Э. </w:t>
      </w:r>
      <w:proofErr w:type="spellStart"/>
      <w:r w:rsidRPr="00F512A6">
        <w:rPr>
          <w:sz w:val="24"/>
          <w:szCs w:val="24"/>
        </w:rPr>
        <w:t>Бухнера</w:t>
      </w:r>
      <w:proofErr w:type="spellEnd"/>
      <w:r w:rsidRPr="00F512A6">
        <w:rPr>
          <w:sz w:val="24"/>
          <w:szCs w:val="24"/>
        </w:rPr>
        <w:t xml:space="preserve">. Русский врач М. М. </w:t>
      </w:r>
      <w:proofErr w:type="spellStart"/>
      <w:r w:rsidRPr="00F512A6">
        <w:rPr>
          <w:sz w:val="24"/>
          <w:szCs w:val="24"/>
        </w:rPr>
        <w:t>Манассеина</w:t>
      </w:r>
      <w:proofErr w:type="spellEnd"/>
      <w:r w:rsidRPr="00F512A6">
        <w:rPr>
          <w:sz w:val="24"/>
          <w:szCs w:val="24"/>
        </w:rPr>
        <w:t xml:space="preserve"> в 1871 году показала, что дрожжевой сок обладал такой же способностью </w:t>
      </w:r>
      <w:proofErr w:type="spellStart"/>
      <w:r w:rsidRPr="00F512A6">
        <w:rPr>
          <w:sz w:val="24"/>
          <w:szCs w:val="24"/>
        </w:rPr>
        <w:t>сбраживать</w:t>
      </w:r>
      <w:proofErr w:type="spellEnd"/>
      <w:r w:rsidRPr="00F512A6">
        <w:rPr>
          <w:sz w:val="24"/>
          <w:szCs w:val="24"/>
        </w:rPr>
        <w:t xml:space="preserve"> углеводы, как и сами дрожжевые клетки. Эти опыты впоследствии были подтверждены Э. </w:t>
      </w:r>
      <w:proofErr w:type="spellStart"/>
      <w:r w:rsidRPr="00F512A6">
        <w:rPr>
          <w:sz w:val="24"/>
          <w:szCs w:val="24"/>
        </w:rPr>
        <w:t>Бухнером</w:t>
      </w:r>
      <w:proofErr w:type="spellEnd"/>
      <w:r w:rsidRPr="00F512A6">
        <w:rPr>
          <w:sz w:val="24"/>
          <w:szCs w:val="24"/>
        </w:rPr>
        <w:t>. Термины «фермент» и «энзим» стали употребляться как синонимы.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1894 году Э. Фишер предложил гипотезу, объясняющую специфичность действия ферментов «ключ – замок». В начале </w:t>
      </w:r>
      <w:r w:rsidRPr="00F512A6">
        <w:rPr>
          <w:sz w:val="24"/>
          <w:szCs w:val="24"/>
          <w:lang w:val="en-US"/>
        </w:rPr>
        <w:t>XX</w:t>
      </w:r>
      <w:r w:rsidRPr="00F512A6">
        <w:rPr>
          <w:sz w:val="24"/>
          <w:szCs w:val="24"/>
        </w:rPr>
        <w:t xml:space="preserve"> века И. П. Павлов, работая с пищеварительными ферментами, впервые доказал, что они в живом организме могут </w:t>
      </w:r>
      <w:r w:rsidRPr="00F512A6">
        <w:rPr>
          <w:sz w:val="24"/>
          <w:szCs w:val="24"/>
        </w:rPr>
        <w:lastRenderedPageBreak/>
        <w:t>существовать в неактивной форме – в виде проферментов, им также были предложены первые методы определения активности ферментов.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1913 году Л. </w:t>
      </w:r>
      <w:proofErr w:type="spellStart"/>
      <w:r w:rsidRPr="00F512A6">
        <w:rPr>
          <w:sz w:val="24"/>
          <w:szCs w:val="24"/>
        </w:rPr>
        <w:t>Михаэлис</w:t>
      </w:r>
      <w:proofErr w:type="spellEnd"/>
      <w:r w:rsidRPr="00F512A6">
        <w:rPr>
          <w:sz w:val="24"/>
          <w:szCs w:val="24"/>
        </w:rPr>
        <w:t xml:space="preserve"> и М. </w:t>
      </w:r>
      <w:proofErr w:type="spellStart"/>
      <w:r w:rsidRPr="00F512A6">
        <w:rPr>
          <w:sz w:val="24"/>
          <w:szCs w:val="24"/>
        </w:rPr>
        <w:t>Ментен</w:t>
      </w:r>
      <w:proofErr w:type="spellEnd"/>
      <w:r w:rsidRPr="00F512A6">
        <w:rPr>
          <w:sz w:val="24"/>
          <w:szCs w:val="24"/>
        </w:rPr>
        <w:t xml:space="preserve"> разработали теорию механизма действия ферментов и кинетику ферментативных реакций.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Важным шагом в изучении активности ферментов явилось их получение в кристаллическом виде – </w:t>
      </w:r>
      <w:proofErr w:type="spellStart"/>
      <w:r w:rsidRPr="00F512A6">
        <w:rPr>
          <w:sz w:val="24"/>
          <w:szCs w:val="24"/>
        </w:rPr>
        <w:t>уреаза</w:t>
      </w:r>
      <w:proofErr w:type="spellEnd"/>
      <w:r w:rsidRPr="00F512A6">
        <w:rPr>
          <w:sz w:val="24"/>
          <w:szCs w:val="24"/>
        </w:rPr>
        <w:t xml:space="preserve"> (Д. </w:t>
      </w:r>
      <w:proofErr w:type="spellStart"/>
      <w:r w:rsidRPr="00F512A6">
        <w:rPr>
          <w:sz w:val="24"/>
          <w:szCs w:val="24"/>
        </w:rPr>
        <w:t>Самнер</w:t>
      </w:r>
      <w:proofErr w:type="spellEnd"/>
      <w:r w:rsidRPr="00F512A6">
        <w:rPr>
          <w:sz w:val="24"/>
          <w:szCs w:val="24"/>
        </w:rPr>
        <w:t xml:space="preserve">, 1926 г.), пепсин (1930), трипсин (1931, Д. </w:t>
      </w:r>
      <w:proofErr w:type="spellStart"/>
      <w:r w:rsidRPr="00F512A6">
        <w:rPr>
          <w:sz w:val="24"/>
          <w:szCs w:val="24"/>
        </w:rPr>
        <w:t>Нортроп</w:t>
      </w:r>
      <w:proofErr w:type="spellEnd"/>
      <w:r w:rsidRPr="00F512A6">
        <w:rPr>
          <w:sz w:val="24"/>
          <w:szCs w:val="24"/>
        </w:rPr>
        <w:t>), что подтвердило белковую природу ферментов.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1960 году Д. </w:t>
      </w:r>
      <w:proofErr w:type="spellStart"/>
      <w:r w:rsidRPr="00F512A6">
        <w:rPr>
          <w:sz w:val="24"/>
          <w:szCs w:val="24"/>
        </w:rPr>
        <w:t>Филлипс</w:t>
      </w:r>
      <w:proofErr w:type="spellEnd"/>
      <w:r w:rsidRPr="00F512A6">
        <w:rPr>
          <w:sz w:val="24"/>
          <w:szCs w:val="24"/>
        </w:rPr>
        <w:t xml:space="preserve"> впервые расшифровал трехмерную структуру лизоцима с помощью </w:t>
      </w:r>
      <w:proofErr w:type="spellStart"/>
      <w:r w:rsidRPr="00F512A6">
        <w:rPr>
          <w:sz w:val="24"/>
          <w:szCs w:val="24"/>
        </w:rPr>
        <w:t>рентгено</w:t>
      </w:r>
      <w:proofErr w:type="spellEnd"/>
      <w:r w:rsidRPr="00F512A6">
        <w:rPr>
          <w:sz w:val="24"/>
          <w:szCs w:val="24"/>
        </w:rPr>
        <w:t xml:space="preserve">-структурного анализа. В 1969 году была синтезирована </w:t>
      </w:r>
      <w:proofErr w:type="spellStart"/>
      <w:r w:rsidRPr="00F512A6">
        <w:rPr>
          <w:sz w:val="24"/>
          <w:szCs w:val="24"/>
        </w:rPr>
        <w:t>рибонуклеаза</w:t>
      </w:r>
      <w:proofErr w:type="spellEnd"/>
      <w:r w:rsidRPr="00F512A6">
        <w:rPr>
          <w:sz w:val="24"/>
          <w:szCs w:val="24"/>
        </w:rPr>
        <w:t xml:space="preserve"> (Р. </w:t>
      </w:r>
      <w:proofErr w:type="spellStart"/>
      <w:r w:rsidRPr="00F512A6">
        <w:rPr>
          <w:sz w:val="24"/>
          <w:szCs w:val="24"/>
        </w:rPr>
        <w:t>Мерифилд</w:t>
      </w:r>
      <w:proofErr w:type="spellEnd"/>
      <w:r w:rsidRPr="00F512A6">
        <w:rPr>
          <w:sz w:val="24"/>
          <w:szCs w:val="24"/>
        </w:rPr>
        <w:t>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Основными направлениями современной энзимологии являются: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исследования механизмов синтеза ферментов и регуляция их активности;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изучение более тонких деталей молекулярного механизма действия ферментов;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создание синтетических аналогов ферментов, наделенных аналогично </w:t>
      </w:r>
      <w:proofErr w:type="spellStart"/>
      <w:r w:rsidRPr="00F512A6">
        <w:rPr>
          <w:sz w:val="24"/>
          <w:szCs w:val="24"/>
        </w:rPr>
        <w:t>нативным</w:t>
      </w:r>
      <w:proofErr w:type="spellEnd"/>
      <w:r w:rsidRPr="00F512A6">
        <w:rPr>
          <w:sz w:val="24"/>
          <w:szCs w:val="24"/>
        </w:rPr>
        <w:t xml:space="preserve"> ферментам высокой активностью и специфичностью действия.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Номенклатура ферментов.</w:t>
      </w:r>
      <w:r w:rsidRPr="00F512A6">
        <w:rPr>
          <w:sz w:val="24"/>
          <w:szCs w:val="24"/>
        </w:rPr>
        <w:t xml:space="preserve"> Для названия ферментов используются тривиальная, рациональная и систематическая номенклатура.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Тривиальная номенклатура употребляется для ограниченного числа ферментов (пепсин, трипсин, химотрипсин и некоторых других). Ее достоинство – краткость.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Более распространенной и употребляемой в практике является рациональная номенклатура. Название ферментов по ней складывается из корня латинского названия субстрата с прибавлением суффикса -аза (амилаза, </w:t>
      </w:r>
      <w:proofErr w:type="spellStart"/>
      <w:r w:rsidRPr="00F512A6">
        <w:rPr>
          <w:sz w:val="24"/>
          <w:szCs w:val="24"/>
        </w:rPr>
        <w:t>мальтаза</w:t>
      </w:r>
      <w:proofErr w:type="spellEnd"/>
      <w:r w:rsidRPr="00F512A6">
        <w:rPr>
          <w:sz w:val="24"/>
          <w:szCs w:val="24"/>
        </w:rPr>
        <w:t xml:space="preserve"> и другие). В ряде случаев в названии фермента может быть отражен тип катализируемой реакции (</w:t>
      </w:r>
      <w:proofErr w:type="spellStart"/>
      <w:r w:rsidRPr="00F512A6">
        <w:rPr>
          <w:sz w:val="24"/>
          <w:szCs w:val="24"/>
        </w:rPr>
        <w:t>лактатдегидрогеназа</w:t>
      </w:r>
      <w:proofErr w:type="spellEnd"/>
      <w:r w:rsidRPr="00F512A6">
        <w:rPr>
          <w:sz w:val="24"/>
          <w:szCs w:val="24"/>
        </w:rPr>
        <w:t xml:space="preserve">, </w:t>
      </w:r>
      <w:proofErr w:type="spellStart"/>
      <w:r w:rsidRPr="00F512A6">
        <w:rPr>
          <w:sz w:val="24"/>
          <w:szCs w:val="24"/>
        </w:rPr>
        <w:t>пируватдекарбоксилаза</w:t>
      </w:r>
      <w:proofErr w:type="spellEnd"/>
      <w:r w:rsidRPr="00F512A6">
        <w:rPr>
          <w:sz w:val="24"/>
          <w:szCs w:val="24"/>
        </w:rPr>
        <w:t xml:space="preserve"> и других). Достоинством этой номенклатуры является краткость, а недостатком – ограниченная информация, а в ряде случаев и отсутствие информации о химической природе субстрата и типе реакции.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В 1961 году была принята международная (систематическая) номенклатура, названия ферментов по которой складываются из названий субстратов, типа катализируемой реакции с прибавлением суффикса -аза.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Каждому ферменту присваивается шифр, основанный на четырехзначном десятичном коде. 1-я цифра указывает номер класса, к которому относится фермент, 2-я – номер подкласса, 3-я – номер </w:t>
      </w:r>
      <w:proofErr w:type="spellStart"/>
      <w:r w:rsidRPr="00F512A6">
        <w:rPr>
          <w:sz w:val="24"/>
          <w:szCs w:val="24"/>
        </w:rPr>
        <w:t>подподкласса</w:t>
      </w:r>
      <w:proofErr w:type="spellEnd"/>
      <w:r w:rsidRPr="00F512A6">
        <w:rPr>
          <w:sz w:val="24"/>
          <w:szCs w:val="24"/>
        </w:rPr>
        <w:t xml:space="preserve"> и 4-я – порядковый номер фермента в </w:t>
      </w:r>
      <w:proofErr w:type="spellStart"/>
      <w:r w:rsidRPr="00F512A6">
        <w:rPr>
          <w:sz w:val="24"/>
          <w:szCs w:val="24"/>
        </w:rPr>
        <w:t>подподклассе</w:t>
      </w:r>
      <w:proofErr w:type="spellEnd"/>
      <w:r w:rsidRPr="00F512A6">
        <w:rPr>
          <w:sz w:val="24"/>
          <w:szCs w:val="24"/>
        </w:rPr>
        <w:t>. Вначале шифра ставятся буквы КФ (классификация ферментов).</w:t>
      </w:r>
    </w:p>
    <w:p w:rsidR="00F512A6" w:rsidRPr="00F512A6" w:rsidRDefault="00F512A6" w:rsidP="00F512A6">
      <w:pPr>
        <w:rPr>
          <w:sz w:val="24"/>
          <w:szCs w:val="24"/>
        </w:rPr>
      </w:pP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Пример:             C</w:t>
      </w:r>
      <w:r w:rsidRPr="00F512A6">
        <w:rPr>
          <w:sz w:val="24"/>
          <w:szCs w:val="24"/>
          <w:lang w:val="en-US"/>
        </w:rPr>
        <w:t>OOH</w:t>
      </w:r>
      <w:r w:rsidRPr="00F512A6">
        <w:rPr>
          <w:sz w:val="24"/>
          <w:szCs w:val="24"/>
        </w:rPr>
        <w:t xml:space="preserve">                СООН           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                      </w:t>
      </w:r>
      <w:r w:rsidRPr="00F512A6">
        <w:rPr>
          <w:sz w:val="24"/>
          <w:szCs w:val="24"/>
        </w:rPr>
        <w:sym w:font="Symbol" w:char="F0BD"/>
      </w:r>
      <w:r w:rsidRPr="00F512A6">
        <w:rPr>
          <w:sz w:val="24"/>
          <w:szCs w:val="24"/>
        </w:rPr>
        <w:t xml:space="preserve">       НАД</w:t>
      </w:r>
      <w:r w:rsidRPr="00F512A6">
        <w:rPr>
          <w:sz w:val="24"/>
          <w:szCs w:val="24"/>
          <w:vertAlign w:val="superscript"/>
        </w:rPr>
        <w:t>+</w:t>
      </w:r>
      <w:r w:rsidRPr="00F512A6">
        <w:rPr>
          <w:sz w:val="24"/>
          <w:szCs w:val="24"/>
        </w:rPr>
        <w:t xml:space="preserve">         </w:t>
      </w:r>
      <w:r w:rsidRPr="00F512A6">
        <w:rPr>
          <w:sz w:val="24"/>
          <w:szCs w:val="24"/>
        </w:rPr>
        <w:sym w:font="Symbol" w:char="F0BD"/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                     </w:t>
      </w:r>
      <w:r w:rsidRPr="00F512A6">
        <w:rPr>
          <w:sz w:val="24"/>
          <w:szCs w:val="24"/>
          <w:lang w:val="en-US"/>
        </w:rPr>
        <w:t>HO</w:t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</w:rPr>
        <w:t xml:space="preserve"> </w:t>
      </w:r>
      <w:r w:rsidRPr="00F512A6">
        <w:rPr>
          <w:sz w:val="24"/>
          <w:szCs w:val="24"/>
          <w:lang w:val="en-US"/>
        </w:rPr>
        <w:t>C</w:t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  <w:lang w:val="en-US"/>
        </w:rPr>
        <w:t>H</w:t>
      </w:r>
      <w:r w:rsidRPr="00F512A6">
        <w:rPr>
          <w:sz w:val="24"/>
          <w:szCs w:val="24"/>
        </w:rPr>
        <w:t xml:space="preserve">   </w:t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  <w:lang w:val="en-US"/>
        </w:rPr>
        <w:sym w:font="Symbol" w:char="F0BE"/>
      </w:r>
      <w:r w:rsidRPr="00F512A6">
        <w:rPr>
          <w:sz w:val="24"/>
          <w:szCs w:val="24"/>
          <w:lang w:val="en-US"/>
        </w:rPr>
        <w:sym w:font="Symbol" w:char="F0AE"/>
      </w:r>
      <w:r w:rsidRPr="00F512A6">
        <w:rPr>
          <w:sz w:val="24"/>
          <w:szCs w:val="24"/>
        </w:rPr>
        <w:t xml:space="preserve">   С</w:t>
      </w:r>
      <w:r w:rsidRPr="00F512A6">
        <w:rPr>
          <w:sz w:val="24"/>
          <w:szCs w:val="24"/>
        </w:rPr>
        <w:sym w:font="Symbol" w:char="F03D"/>
      </w:r>
      <w:r w:rsidRPr="00F512A6">
        <w:rPr>
          <w:sz w:val="24"/>
          <w:szCs w:val="24"/>
        </w:rPr>
        <w:t>О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                           </w:t>
      </w:r>
      <w:r w:rsidRPr="00F512A6">
        <w:rPr>
          <w:sz w:val="24"/>
          <w:szCs w:val="24"/>
          <w:lang w:val="en-US"/>
        </w:rPr>
        <w:sym w:font="Symbol" w:char="F0BD"/>
      </w:r>
      <w:r w:rsidRPr="00F512A6">
        <w:rPr>
          <w:sz w:val="24"/>
          <w:szCs w:val="24"/>
        </w:rPr>
        <w:t xml:space="preserve">      НАДН+Н</w:t>
      </w:r>
      <w:r w:rsidRPr="00F512A6">
        <w:rPr>
          <w:sz w:val="24"/>
          <w:szCs w:val="24"/>
          <w:vertAlign w:val="superscript"/>
        </w:rPr>
        <w:t>+</w:t>
      </w:r>
      <w:r w:rsidRPr="00F512A6">
        <w:rPr>
          <w:sz w:val="24"/>
          <w:szCs w:val="24"/>
        </w:rPr>
        <w:t xml:space="preserve">     </w:t>
      </w:r>
      <w:r w:rsidRPr="00F512A6">
        <w:rPr>
          <w:sz w:val="24"/>
          <w:szCs w:val="24"/>
        </w:rPr>
        <w:sym w:font="Symbol" w:char="F0BD"/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                           </w:t>
      </w:r>
      <w:r w:rsidRPr="00F512A6">
        <w:rPr>
          <w:sz w:val="24"/>
          <w:szCs w:val="24"/>
          <w:lang w:val="en-US"/>
        </w:rPr>
        <w:t>CH</w:t>
      </w:r>
      <w:r w:rsidRPr="00F512A6">
        <w:rPr>
          <w:sz w:val="24"/>
          <w:szCs w:val="24"/>
          <w:vertAlign w:val="subscript"/>
        </w:rPr>
        <w:t xml:space="preserve">3                   </w:t>
      </w:r>
      <w:r w:rsidRPr="00F512A6">
        <w:rPr>
          <w:sz w:val="24"/>
          <w:szCs w:val="24"/>
        </w:rPr>
        <w:t xml:space="preserve">     СН</w:t>
      </w:r>
      <w:r w:rsidRPr="00F512A6">
        <w:rPr>
          <w:sz w:val="24"/>
          <w:szCs w:val="24"/>
          <w:vertAlign w:val="subscript"/>
        </w:rPr>
        <w:t xml:space="preserve">3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                    </w:t>
      </w:r>
      <w:r w:rsidRPr="00F512A6">
        <w:rPr>
          <w:sz w:val="24"/>
          <w:szCs w:val="24"/>
          <w:lang w:val="en-US"/>
        </w:rPr>
        <w:t>L</w:t>
      </w:r>
      <w:r w:rsidRPr="00F512A6">
        <w:rPr>
          <w:sz w:val="24"/>
          <w:szCs w:val="24"/>
        </w:rPr>
        <w:t>-</w:t>
      </w:r>
      <w:proofErr w:type="spellStart"/>
      <w:r w:rsidRPr="00F512A6">
        <w:rPr>
          <w:sz w:val="24"/>
          <w:szCs w:val="24"/>
        </w:rPr>
        <w:t>лактат</w:t>
      </w:r>
      <w:proofErr w:type="spellEnd"/>
      <w:r w:rsidRPr="00F512A6">
        <w:rPr>
          <w:sz w:val="24"/>
          <w:szCs w:val="24"/>
        </w:rPr>
        <w:t xml:space="preserve">              </w:t>
      </w:r>
      <w:proofErr w:type="spellStart"/>
      <w:r w:rsidRPr="00F512A6">
        <w:rPr>
          <w:sz w:val="24"/>
          <w:szCs w:val="24"/>
        </w:rPr>
        <w:t>пируват</w:t>
      </w:r>
      <w:proofErr w:type="spellEnd"/>
      <w:r w:rsidRPr="00F512A6">
        <w:rPr>
          <w:sz w:val="24"/>
          <w:szCs w:val="24"/>
        </w:rPr>
        <w:t xml:space="preserve"> 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Название фермента катализирующего вышеуказанную реакцию по рациональной номенклатуре – </w:t>
      </w:r>
      <w:proofErr w:type="spellStart"/>
      <w:r w:rsidRPr="00F512A6">
        <w:rPr>
          <w:sz w:val="24"/>
          <w:szCs w:val="24"/>
        </w:rPr>
        <w:t>лактатдегидрогеназа</w:t>
      </w:r>
      <w:proofErr w:type="spellEnd"/>
      <w:r w:rsidRPr="00F512A6">
        <w:rPr>
          <w:sz w:val="24"/>
          <w:szCs w:val="24"/>
        </w:rPr>
        <w:t xml:space="preserve"> (отщепление двух атомов водорода от молочной кислоты), а по международной – 1.1.1.27 </w:t>
      </w:r>
      <w:r w:rsidRPr="00F512A6">
        <w:rPr>
          <w:sz w:val="24"/>
          <w:szCs w:val="24"/>
          <w:lang w:val="en-US"/>
        </w:rPr>
        <w:t>L</w:t>
      </w:r>
      <w:r w:rsidRPr="00F512A6">
        <w:rPr>
          <w:sz w:val="24"/>
          <w:szCs w:val="24"/>
        </w:rPr>
        <w:t>-</w:t>
      </w:r>
      <w:proofErr w:type="spellStart"/>
      <w:r w:rsidRPr="00F512A6">
        <w:rPr>
          <w:sz w:val="24"/>
          <w:szCs w:val="24"/>
        </w:rPr>
        <w:t>лактат</w:t>
      </w:r>
      <w:proofErr w:type="spellEnd"/>
      <w:r w:rsidRPr="00F512A6">
        <w:rPr>
          <w:sz w:val="24"/>
          <w:szCs w:val="24"/>
        </w:rPr>
        <w:t>: НАД-</w:t>
      </w:r>
      <w:proofErr w:type="spellStart"/>
      <w:r w:rsidRPr="00F512A6">
        <w:rPr>
          <w:sz w:val="24"/>
          <w:szCs w:val="24"/>
        </w:rPr>
        <w:t>оксидоредуктаза</w:t>
      </w:r>
      <w:proofErr w:type="spellEnd"/>
      <w:r w:rsidRPr="00F512A6">
        <w:rPr>
          <w:sz w:val="24"/>
          <w:szCs w:val="24"/>
        </w:rPr>
        <w:t xml:space="preserve"> (в качестве субстратов выступает молочная кислота).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7)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Химическая природа ферментов.</w:t>
      </w:r>
      <w:r w:rsidRPr="00F512A6">
        <w:rPr>
          <w:sz w:val="24"/>
          <w:szCs w:val="24"/>
        </w:rPr>
        <w:t xml:space="preserve"> По химической природе ферменты являются белками и подразделяются на простые и сложные. Простые ферменты при гидролизе расщепляются до аминокислот. Примеры простых ферментов: трипсин, </w:t>
      </w:r>
      <w:proofErr w:type="spellStart"/>
      <w:r w:rsidRPr="00F512A6">
        <w:rPr>
          <w:sz w:val="24"/>
          <w:szCs w:val="24"/>
        </w:rPr>
        <w:t>уреаза</w:t>
      </w:r>
      <w:proofErr w:type="spellEnd"/>
      <w:r w:rsidRPr="00F512A6">
        <w:rPr>
          <w:sz w:val="24"/>
          <w:szCs w:val="24"/>
        </w:rPr>
        <w:t xml:space="preserve">, </w:t>
      </w:r>
      <w:proofErr w:type="spellStart"/>
      <w:r w:rsidRPr="00F512A6">
        <w:rPr>
          <w:sz w:val="24"/>
          <w:szCs w:val="24"/>
        </w:rPr>
        <w:t>рибонуклеаза</w:t>
      </w:r>
      <w:proofErr w:type="spellEnd"/>
      <w:r w:rsidRPr="00F512A6">
        <w:rPr>
          <w:sz w:val="24"/>
          <w:szCs w:val="24"/>
        </w:rPr>
        <w:t>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Большинство природных ферментов относится к сложным белкам, содержащим, кроме белкового компонента, и небелковую часть.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8)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зависимости от строения ферменты делятся на </w:t>
      </w:r>
      <w:proofErr w:type="spellStart"/>
      <w:r w:rsidRPr="00F512A6">
        <w:rPr>
          <w:sz w:val="24"/>
          <w:szCs w:val="24"/>
        </w:rPr>
        <w:t>мономерные</w:t>
      </w:r>
      <w:proofErr w:type="spellEnd"/>
      <w:r w:rsidRPr="00F512A6">
        <w:rPr>
          <w:sz w:val="24"/>
          <w:szCs w:val="24"/>
        </w:rPr>
        <w:t xml:space="preserve"> и олигомерные. </w:t>
      </w:r>
      <w:proofErr w:type="spellStart"/>
      <w:r w:rsidRPr="00F512A6">
        <w:rPr>
          <w:sz w:val="24"/>
          <w:szCs w:val="24"/>
        </w:rPr>
        <w:t>Мономерные</w:t>
      </w:r>
      <w:proofErr w:type="spellEnd"/>
      <w:r w:rsidRPr="00F512A6">
        <w:rPr>
          <w:sz w:val="24"/>
          <w:szCs w:val="24"/>
        </w:rPr>
        <w:t xml:space="preserve"> ферменты (например, </w:t>
      </w:r>
      <w:proofErr w:type="spellStart"/>
      <w:r w:rsidRPr="00F512A6">
        <w:rPr>
          <w:sz w:val="24"/>
          <w:szCs w:val="24"/>
        </w:rPr>
        <w:t>рибонуклеаза</w:t>
      </w:r>
      <w:proofErr w:type="spellEnd"/>
      <w:r w:rsidRPr="00F512A6">
        <w:rPr>
          <w:sz w:val="24"/>
          <w:szCs w:val="24"/>
        </w:rPr>
        <w:t xml:space="preserve">, трипсин) содержат одну полипептидную цепь и имеют первичную, вторичную и третичную структуры. </w:t>
      </w:r>
      <w:r w:rsidRPr="00F512A6">
        <w:rPr>
          <w:sz w:val="24"/>
          <w:szCs w:val="24"/>
        </w:rPr>
        <w:lastRenderedPageBreak/>
        <w:t>Олигомерные ферменты содержат 2 и более полипептидных цепей (субъединиц) и имеют, помимо вышеуказанных, и четвертичную структуру. Чаще всего встречаются олигомерные ферменты с четным числом субъединиц (</w:t>
      </w:r>
      <w:proofErr w:type="spellStart"/>
      <w:r w:rsidRPr="00F512A6">
        <w:rPr>
          <w:sz w:val="24"/>
          <w:szCs w:val="24"/>
        </w:rPr>
        <w:t>лактатдегидрогеназа</w:t>
      </w:r>
      <w:proofErr w:type="spellEnd"/>
      <w:r w:rsidRPr="00F512A6">
        <w:rPr>
          <w:sz w:val="24"/>
          <w:szCs w:val="24"/>
        </w:rPr>
        <w:t xml:space="preserve"> – 4, </w:t>
      </w:r>
      <w:proofErr w:type="spellStart"/>
      <w:r w:rsidRPr="00F512A6">
        <w:rPr>
          <w:sz w:val="24"/>
          <w:szCs w:val="24"/>
        </w:rPr>
        <w:t>уреаза</w:t>
      </w:r>
      <w:proofErr w:type="spellEnd"/>
      <w:r w:rsidRPr="00F512A6">
        <w:rPr>
          <w:sz w:val="24"/>
          <w:szCs w:val="24"/>
        </w:rPr>
        <w:t xml:space="preserve"> – 8).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9)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Функции ферментов.</w:t>
      </w:r>
      <w:r w:rsidRPr="00F512A6">
        <w:rPr>
          <w:sz w:val="24"/>
          <w:szCs w:val="24"/>
        </w:rPr>
        <w:t xml:space="preserve"> Ферменты выступают в роли катализаторов практически во всех биохимических реакциях, протекающих в живых организмах, ими катализируется около 4000 биохимических реакций. Ферменты играют важнейшую роль во всех процессах жизнедеятельности, направляя и регулируя обмен веществ организма.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10)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Местонахождение ферментов в организме.</w:t>
      </w:r>
      <w:r w:rsidRPr="00F512A6">
        <w:rPr>
          <w:sz w:val="24"/>
          <w:szCs w:val="24"/>
        </w:rPr>
        <w:t xml:space="preserve"> В клетке часть ферментов находится в цитоплазме, но в основном ферменты связаны с определенными клеточными структурами. В ядре, например, находятся ферменты, ответственные за репликацию – синтез ДНК и за ее транскрипцию – образование РНК.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(СЛАЙДЫ 11, 12)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Основные свойства ферментов.</w:t>
      </w:r>
      <w:r w:rsidRPr="00F512A6">
        <w:rPr>
          <w:sz w:val="24"/>
          <w:szCs w:val="24"/>
        </w:rPr>
        <w:t xml:space="preserve"> Ферменты обладают высокой каталитической активностью, ускоряя химические реакции в миллионы раз. Так, фермент карбоангидраза за 1 с способен </w:t>
      </w:r>
      <w:proofErr w:type="spellStart"/>
      <w:r w:rsidRPr="00F512A6">
        <w:rPr>
          <w:sz w:val="24"/>
          <w:szCs w:val="24"/>
        </w:rPr>
        <w:t>гидратировать</w:t>
      </w:r>
      <w:proofErr w:type="spellEnd"/>
      <w:r w:rsidRPr="00F512A6">
        <w:rPr>
          <w:sz w:val="24"/>
          <w:szCs w:val="24"/>
        </w:rPr>
        <w:t xml:space="preserve"> 10</w:t>
      </w:r>
      <w:r w:rsidRPr="00F512A6">
        <w:rPr>
          <w:sz w:val="24"/>
          <w:szCs w:val="24"/>
          <w:vertAlign w:val="superscript"/>
        </w:rPr>
        <w:t>5</w:t>
      </w:r>
      <w:r w:rsidRPr="00F512A6">
        <w:rPr>
          <w:sz w:val="24"/>
          <w:szCs w:val="24"/>
        </w:rPr>
        <w:t xml:space="preserve"> молекул СО</w:t>
      </w:r>
      <w:r w:rsidRPr="00F512A6">
        <w:rPr>
          <w:sz w:val="24"/>
          <w:szCs w:val="24"/>
          <w:vertAlign w:val="subscript"/>
        </w:rPr>
        <w:t>2</w:t>
      </w:r>
      <w:r w:rsidRPr="00F512A6">
        <w:rPr>
          <w:sz w:val="24"/>
          <w:szCs w:val="24"/>
        </w:rPr>
        <w:t>. Скорость этой реакции в отсутствии фермента в 10</w:t>
      </w:r>
      <w:r w:rsidRPr="00F512A6">
        <w:rPr>
          <w:sz w:val="24"/>
          <w:szCs w:val="24"/>
          <w:vertAlign w:val="superscript"/>
        </w:rPr>
        <w:t xml:space="preserve">7 </w:t>
      </w:r>
      <w:r w:rsidRPr="00F512A6">
        <w:rPr>
          <w:sz w:val="24"/>
          <w:szCs w:val="24"/>
        </w:rPr>
        <w:t xml:space="preserve">раз ниже. Активность фермента можно определить по скорости убыли субстрата или по интенсивности образования продукта реакции.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Ферменты ускоряют наступление химического равновесия, катализируют как прямую, так и обратную реакцию.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Ферменты проявляют высокую специфичность действия в отношении катализируемой реакции и субстрата. Фермент катализирует строго определенную химическую реакцию или несколько очень сходных химических реакций. Если фермент катализирует превращение только одного субстрата, то он обладает абсолютной специфичностью (например, </w:t>
      </w:r>
      <w:proofErr w:type="spellStart"/>
      <w:r w:rsidRPr="00F512A6">
        <w:rPr>
          <w:sz w:val="24"/>
          <w:szCs w:val="24"/>
        </w:rPr>
        <w:t>уреаза</w:t>
      </w:r>
      <w:proofErr w:type="spellEnd"/>
      <w:r w:rsidRPr="00F512A6">
        <w:rPr>
          <w:sz w:val="24"/>
          <w:szCs w:val="24"/>
        </w:rPr>
        <w:t xml:space="preserve"> расщепляет только мочевину). Если же фермент действует на несколько сходных по строению субстратов, то он обладает относительной специфичностью (например, </w:t>
      </w:r>
      <w:proofErr w:type="spellStart"/>
      <w:r w:rsidRPr="00F512A6">
        <w:rPr>
          <w:sz w:val="24"/>
          <w:szCs w:val="24"/>
        </w:rPr>
        <w:t>алкогольдегидрогеназа</w:t>
      </w:r>
      <w:proofErr w:type="spellEnd"/>
      <w:r w:rsidRPr="00F512A6">
        <w:rPr>
          <w:sz w:val="24"/>
          <w:szCs w:val="24"/>
        </w:rPr>
        <w:t xml:space="preserve"> катализирует окисление одноатомных спиртов, а фермент пепсин расщепляет определенные пептидные связи в белках как растительного, так и животного происхождения).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Активность ферментов регулируется. Ряд ферментов синтезируется в неактивной форме и переходит в активное состояние в физиологически соответствующем месте и времени. Например, неактивный трипсиноген, образующийся в поджелудочной железе, активируется в тонком кишечнике в результате отщепления </w:t>
      </w:r>
      <w:proofErr w:type="spellStart"/>
      <w:r w:rsidRPr="00F512A6">
        <w:rPr>
          <w:sz w:val="24"/>
          <w:szCs w:val="24"/>
        </w:rPr>
        <w:t>гексапептида</w:t>
      </w:r>
      <w:proofErr w:type="spellEnd"/>
      <w:r w:rsidRPr="00F512A6">
        <w:rPr>
          <w:sz w:val="24"/>
          <w:szCs w:val="24"/>
        </w:rPr>
        <w:t>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Ферменты осуществляют трансформацию различных видов энергии.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Например, при фотосинтезе энергия света превращается в химическую энергию. При мышечном сокращении энергия АТФ превращается в механическую энергию.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13)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 xml:space="preserve">Общее представление о катализе и </w:t>
      </w:r>
      <w:proofErr w:type="spellStart"/>
      <w:r w:rsidRPr="00F512A6">
        <w:rPr>
          <w:b/>
          <w:sz w:val="24"/>
          <w:szCs w:val="24"/>
        </w:rPr>
        <w:t>биокатализе</w:t>
      </w:r>
      <w:proofErr w:type="spellEnd"/>
      <w:r w:rsidRPr="00F512A6">
        <w:rPr>
          <w:b/>
          <w:sz w:val="24"/>
          <w:szCs w:val="24"/>
        </w:rPr>
        <w:t>.</w:t>
      </w:r>
      <w:r w:rsidRPr="00F512A6">
        <w:rPr>
          <w:sz w:val="24"/>
          <w:szCs w:val="24"/>
        </w:rPr>
        <w:t xml:space="preserve"> Ферменты и небиологические катализаторы, подчиняясь общим законам катализа, имеют следующие общие признаки: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они катализируют только энергетически возможные реакции;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не изменяют направления реакции;</w:t>
      </w:r>
    </w:p>
    <w:p w:rsidR="00F512A6" w:rsidRPr="00F512A6" w:rsidRDefault="00F512A6" w:rsidP="00F512A6">
      <w:pPr>
        <w:rPr>
          <w:spacing w:val="-10"/>
          <w:sz w:val="24"/>
          <w:szCs w:val="24"/>
        </w:rPr>
      </w:pPr>
      <w:r w:rsidRPr="00F512A6">
        <w:rPr>
          <w:spacing w:val="-10"/>
          <w:sz w:val="24"/>
          <w:szCs w:val="24"/>
        </w:rPr>
        <w:t>ускоряют наступление равновесия обратимой реакции и не сдвигают его;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не расходуются в процессе реакции.</w:t>
      </w:r>
    </w:p>
    <w:p w:rsidR="00F512A6" w:rsidRPr="00F512A6" w:rsidRDefault="00F512A6" w:rsidP="00F512A6">
      <w:pPr>
        <w:widowControl w:val="0"/>
        <w:rPr>
          <w:rFonts w:eastAsia="Times New Roman"/>
          <w:snapToGrid w:val="0"/>
          <w:sz w:val="24"/>
          <w:szCs w:val="24"/>
          <w:lang w:eastAsia="x-none"/>
        </w:rPr>
      </w:pPr>
      <w:r w:rsidRPr="00F512A6">
        <w:rPr>
          <w:rFonts w:eastAsia="Times New Roman"/>
          <w:snapToGrid w:val="0"/>
          <w:sz w:val="24"/>
          <w:szCs w:val="24"/>
          <w:lang w:val="x-none" w:eastAsia="x-none"/>
        </w:rPr>
        <w:t>Однако ферменты обладают особыми качествами, отличающими их от небиологических катализаторов. Эти отличия связаны с особенностями строения ферментов как веществ белковой природы</w:t>
      </w:r>
      <w:r w:rsidRPr="00F512A6">
        <w:rPr>
          <w:rFonts w:eastAsia="Times New Roman"/>
          <w:snapToGrid w:val="0"/>
          <w:sz w:val="24"/>
          <w:szCs w:val="24"/>
          <w:lang w:eastAsia="x-none"/>
        </w:rPr>
        <w:t>:</w:t>
      </w:r>
    </w:p>
    <w:p w:rsidR="00F512A6" w:rsidRPr="00F512A6" w:rsidRDefault="00F512A6" w:rsidP="00F512A6">
      <w:pPr>
        <w:widowControl w:val="0"/>
        <w:rPr>
          <w:rFonts w:eastAsia="Times New Roman"/>
          <w:snapToGrid w:val="0"/>
          <w:sz w:val="24"/>
          <w:szCs w:val="24"/>
          <w:lang w:eastAsia="x-none"/>
        </w:rPr>
      </w:pPr>
      <w:r w:rsidRPr="00F512A6">
        <w:rPr>
          <w:rFonts w:eastAsia="Times New Roman"/>
          <w:snapToGrid w:val="0"/>
          <w:sz w:val="24"/>
          <w:szCs w:val="24"/>
          <w:lang w:eastAsia="x-none"/>
        </w:rPr>
        <w:t>(СЛАЙДЫ 14, 15)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скорость ферментативного катализа намного выше, чем небиологического, так как ферменты сильнее снижают энергию активации. Так, например, энергия активации реакции разложения пероксида водорода без катализатора составляет 75,6 кДж/моль, с участием катализатора платины – 49,14 кДж/моль, а с участием фермента каталазы – 23,1 кДж/моль;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ферменты обладают высокой специфичностью действия;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lastRenderedPageBreak/>
        <w:t>ферменты катализируют реакции в «мягких» условиях, то есть при обычном давлении, температуре тела и рН, близкому к нейтральной среде, в то время как небиологические катализаторы действуют при высоком давлении, температуре и крайних значениях рН;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активность ферментов регулируется, что позволяет изменять скорость превращения веществ в организме, то есть приспосабливаться к действию различных факторов;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скорость ферментативной реакции прямо пропорциональна количеству фермента, тогда как для небиологического катализатора не существует строгой зависимости скорости реакции от количества катализатора, поэтому недостаток фермента означает низкую скорость превращения вещества в организме, и наоборот, одним из путей приспособления клеток организма является образование дополнительных количеств фермента.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Для каждого фермента существует свой оптимум рН (таблица 1), при котором скорость катализируемой им реакции максимальна. Для большинства ферментов оптимум рН близок к нейтральному, хотя имеются ферменты, функционирующие при других значениях рН.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(СЛАЙДЫ 16, 17)</w:t>
      </w:r>
    </w:p>
    <w:p w:rsidR="00F512A6" w:rsidRPr="00F512A6" w:rsidRDefault="00F512A6" w:rsidP="00F512A6">
      <w:pPr>
        <w:ind w:firstLine="0"/>
        <w:jc w:val="center"/>
        <w:rPr>
          <w:sz w:val="24"/>
          <w:szCs w:val="24"/>
        </w:rPr>
      </w:pPr>
      <w:r w:rsidRPr="00F512A6">
        <w:rPr>
          <w:sz w:val="24"/>
          <w:szCs w:val="24"/>
        </w:rPr>
        <w:t>Таблица 1 – Оптимальные значения р</w:t>
      </w:r>
      <w:r w:rsidRPr="00F512A6">
        <w:rPr>
          <w:sz w:val="24"/>
          <w:szCs w:val="24"/>
          <w:lang w:val="en-US"/>
        </w:rPr>
        <w:t>H</w:t>
      </w:r>
      <w:r w:rsidRPr="00F512A6">
        <w:rPr>
          <w:sz w:val="24"/>
          <w:szCs w:val="24"/>
        </w:rPr>
        <w:t xml:space="preserve"> для некоторых ферментов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2194"/>
        <w:gridCol w:w="2741"/>
        <w:gridCol w:w="1648"/>
      </w:tblGrid>
      <w:tr w:rsidR="00F512A6" w:rsidRPr="00F512A6" w:rsidTr="00413214">
        <w:trPr>
          <w:jc w:val="center"/>
        </w:trPr>
        <w:tc>
          <w:tcPr>
            <w:tcW w:w="15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</w:rPr>
              <w:t>Фермент</w:t>
            </w:r>
          </w:p>
        </w:tc>
        <w:tc>
          <w:tcPr>
            <w:tcW w:w="1146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1432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</w:rPr>
              <w:t>Фермент</w:t>
            </w:r>
          </w:p>
        </w:tc>
        <w:tc>
          <w:tcPr>
            <w:tcW w:w="8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  <w:lang w:val="en-US"/>
              </w:rPr>
              <w:t>pH</w:t>
            </w:r>
          </w:p>
        </w:tc>
      </w:tr>
      <w:tr w:rsidR="00F512A6" w:rsidRPr="00F512A6" w:rsidTr="00413214">
        <w:trPr>
          <w:jc w:val="center"/>
        </w:trPr>
        <w:tc>
          <w:tcPr>
            <w:tcW w:w="1561" w:type="pct"/>
            <w:vAlign w:val="center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Пепсин</w:t>
            </w:r>
          </w:p>
        </w:tc>
        <w:tc>
          <w:tcPr>
            <w:tcW w:w="1146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1,5–2,5</w:t>
            </w:r>
          </w:p>
        </w:tc>
        <w:tc>
          <w:tcPr>
            <w:tcW w:w="1432" w:type="pct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512A6">
              <w:rPr>
                <w:sz w:val="24"/>
                <w:szCs w:val="24"/>
              </w:rPr>
              <w:t>Уреаза</w:t>
            </w:r>
            <w:proofErr w:type="spellEnd"/>
          </w:p>
        </w:tc>
        <w:tc>
          <w:tcPr>
            <w:tcW w:w="8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7,0–7,2</w:t>
            </w:r>
          </w:p>
        </w:tc>
      </w:tr>
      <w:tr w:rsidR="00F512A6" w:rsidRPr="00F512A6" w:rsidTr="00413214">
        <w:trPr>
          <w:jc w:val="center"/>
        </w:trPr>
        <w:tc>
          <w:tcPr>
            <w:tcW w:w="1561" w:type="pct"/>
            <w:vAlign w:val="center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Сахараза кишечника</w:t>
            </w:r>
          </w:p>
        </w:tc>
        <w:tc>
          <w:tcPr>
            <w:tcW w:w="1146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5,8–6,2</w:t>
            </w:r>
          </w:p>
        </w:tc>
        <w:tc>
          <w:tcPr>
            <w:tcW w:w="1432" w:type="pct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Липаза панкреатина</w:t>
            </w:r>
          </w:p>
        </w:tc>
        <w:tc>
          <w:tcPr>
            <w:tcW w:w="8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7,0–8,5</w:t>
            </w:r>
          </w:p>
        </w:tc>
      </w:tr>
      <w:tr w:rsidR="00F512A6" w:rsidRPr="00F512A6" w:rsidTr="00413214">
        <w:trPr>
          <w:jc w:val="center"/>
        </w:trPr>
        <w:tc>
          <w:tcPr>
            <w:tcW w:w="1561" w:type="pct"/>
            <w:vAlign w:val="center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Амилаза слюны</w:t>
            </w:r>
          </w:p>
        </w:tc>
        <w:tc>
          <w:tcPr>
            <w:tcW w:w="1146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6,8–7,0</w:t>
            </w:r>
          </w:p>
        </w:tc>
        <w:tc>
          <w:tcPr>
            <w:tcW w:w="1432" w:type="pct"/>
            <w:tcBorders>
              <w:bottom w:val="nil"/>
            </w:tcBorders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Трипсин</w:t>
            </w:r>
          </w:p>
        </w:tc>
        <w:tc>
          <w:tcPr>
            <w:tcW w:w="8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7,5–8,5</w:t>
            </w:r>
          </w:p>
        </w:tc>
      </w:tr>
      <w:tr w:rsidR="00F512A6" w:rsidRPr="00F512A6" w:rsidTr="00413214">
        <w:trPr>
          <w:jc w:val="center"/>
        </w:trPr>
        <w:tc>
          <w:tcPr>
            <w:tcW w:w="1561" w:type="pct"/>
            <w:vAlign w:val="center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Каталаза</w:t>
            </w:r>
          </w:p>
        </w:tc>
        <w:tc>
          <w:tcPr>
            <w:tcW w:w="1146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6,8–7,0</w:t>
            </w:r>
          </w:p>
        </w:tc>
        <w:tc>
          <w:tcPr>
            <w:tcW w:w="1432" w:type="pct"/>
          </w:tcPr>
          <w:p w:rsidR="00F512A6" w:rsidRPr="00F512A6" w:rsidRDefault="00F512A6" w:rsidP="00F512A6">
            <w:pPr>
              <w:ind w:firstLine="0"/>
              <w:jc w:val="left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Аргиназа</w:t>
            </w:r>
          </w:p>
        </w:tc>
        <w:tc>
          <w:tcPr>
            <w:tcW w:w="861" w:type="pct"/>
            <w:vAlign w:val="center"/>
          </w:tcPr>
          <w:p w:rsidR="00F512A6" w:rsidRPr="00F512A6" w:rsidRDefault="00F512A6" w:rsidP="00F512A6">
            <w:pPr>
              <w:ind w:firstLine="0"/>
              <w:jc w:val="center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9,5–10,0</w:t>
            </w:r>
          </w:p>
        </w:tc>
      </w:tr>
    </w:tbl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Изменение рН среды влияет на ионизацию кислотных (-СООН) и основных (-</w:t>
      </w:r>
      <w:r w:rsidRPr="00F512A6">
        <w:rPr>
          <w:sz w:val="24"/>
          <w:szCs w:val="24"/>
          <w:lang w:val="en-US"/>
        </w:rPr>
        <w:t>NH</w:t>
      </w:r>
      <w:r w:rsidRPr="00F512A6">
        <w:rPr>
          <w:sz w:val="24"/>
          <w:szCs w:val="24"/>
          <w:vertAlign w:val="subscript"/>
        </w:rPr>
        <w:t>2</w:t>
      </w:r>
      <w:r w:rsidRPr="00F512A6">
        <w:rPr>
          <w:sz w:val="24"/>
          <w:szCs w:val="24"/>
        </w:rPr>
        <w:t>, -</w:t>
      </w:r>
      <w:r w:rsidRPr="00F512A6">
        <w:rPr>
          <w:sz w:val="24"/>
          <w:szCs w:val="24"/>
          <w:lang w:val="en-US"/>
        </w:rPr>
        <w:t>SH</w:t>
      </w:r>
      <w:r w:rsidRPr="00F512A6">
        <w:rPr>
          <w:sz w:val="24"/>
          <w:szCs w:val="24"/>
        </w:rPr>
        <w:t xml:space="preserve">, </w:t>
      </w:r>
      <w:r w:rsidRPr="00F512A6">
        <w:rPr>
          <w:sz w:val="24"/>
          <w:szCs w:val="24"/>
          <w:lang w:val="en-US"/>
        </w:rPr>
        <w:t>N</w:t>
      </w:r>
      <w:r w:rsidRPr="00F512A6">
        <w:rPr>
          <w:sz w:val="24"/>
          <w:szCs w:val="24"/>
        </w:rPr>
        <w:t xml:space="preserve"> </w:t>
      </w:r>
      <w:proofErr w:type="spellStart"/>
      <w:r w:rsidRPr="00F512A6">
        <w:rPr>
          <w:sz w:val="24"/>
          <w:szCs w:val="24"/>
        </w:rPr>
        <w:t>имидазольного</w:t>
      </w:r>
      <w:proofErr w:type="spellEnd"/>
      <w:r w:rsidRPr="00F512A6">
        <w:rPr>
          <w:sz w:val="24"/>
          <w:szCs w:val="24"/>
        </w:rPr>
        <w:t xml:space="preserve"> кольца гистидина) групп аминокислотных остатков активного центра фермента, что сопровождается изменением активности фермента.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При оптимуме рН функциональные группы фермента и субстрата находятся в наиболее реакционно-способном состоянии.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Знание оптимумов рН ферментов имеет важное значение для практической медицины. Например, пепсин, расщепляющий пептидные связи в белках, функционирует в сильно кислой среде, поэтому для восстановления нарушенной активности эндогенного пепсина применят препарат пепсина с соляной кислотой, создающей нужный рН.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Оптимумом температур для большинства ферментов является температура тела 37–40</w:t>
      </w:r>
      <w:r w:rsidRPr="00F512A6">
        <w:rPr>
          <w:sz w:val="24"/>
          <w:szCs w:val="24"/>
          <w:vertAlign w:val="superscript"/>
        </w:rPr>
        <w:t>о</w:t>
      </w:r>
      <w:r w:rsidRPr="00F512A6">
        <w:rPr>
          <w:sz w:val="24"/>
          <w:szCs w:val="24"/>
        </w:rPr>
        <w:t xml:space="preserve">С. Более высокие температуры приводят к денатурации ферментов, так как по химической природе они являются белками.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Влияние температуры на активность ферментов имеет существенное значение для понимания процессов жизнедеятельности. При понижении температуры скорость ферментативных реакций снижается, в результате снижается активность клеточных функций. Повышение температуры тела, например, при инфекционных заболеваниях, ускоряет химические реакции в организме, что влечет за собой расточительное использование эндогенных субстратов в клетках больного организма.</w:t>
      </w:r>
    </w:p>
    <w:p w:rsidR="00F512A6" w:rsidRPr="00F512A6" w:rsidRDefault="00F512A6" w:rsidP="00F512A6">
      <w:pPr>
        <w:rPr>
          <w:sz w:val="24"/>
          <w:szCs w:val="24"/>
        </w:rPr>
      </w:pPr>
      <w:proofErr w:type="spellStart"/>
      <w:r w:rsidRPr="00F512A6">
        <w:rPr>
          <w:sz w:val="24"/>
          <w:szCs w:val="24"/>
        </w:rPr>
        <w:t>Термозависимость</w:t>
      </w:r>
      <w:proofErr w:type="spellEnd"/>
      <w:r w:rsidRPr="00F512A6">
        <w:rPr>
          <w:sz w:val="24"/>
          <w:szCs w:val="24"/>
        </w:rPr>
        <w:t xml:space="preserve"> ферментов широко используется в практике (искусственное охлаждение организма при проведении хирургических операций; хранение спермы, необходимой для искусственного осеменения сельскохозяйственных животных, осуществляется при температуре –196</w:t>
      </w:r>
      <w:r w:rsidRPr="00F512A6">
        <w:rPr>
          <w:sz w:val="24"/>
          <w:szCs w:val="24"/>
          <w:vertAlign w:val="superscript"/>
        </w:rPr>
        <w:t>о</w:t>
      </w:r>
      <w:r w:rsidRPr="00F512A6">
        <w:rPr>
          <w:sz w:val="24"/>
          <w:szCs w:val="24"/>
        </w:rPr>
        <w:t>С; сохранность пищевых продуктов при низких температурах является результатом низкой активности ферментов микроорганизмов, способных вызвать порчу этих продуктов).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(СЛАЙДЫ 18, 19)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b/>
          <w:sz w:val="24"/>
          <w:szCs w:val="24"/>
        </w:rPr>
        <w:t>Применение ферментов в ветеринарной медицине и в животноводстве.</w:t>
      </w:r>
      <w:r w:rsidRPr="00F512A6">
        <w:rPr>
          <w:sz w:val="24"/>
          <w:szCs w:val="24"/>
        </w:rPr>
        <w:t xml:space="preserve"> Ферменты широко применяются в различных отраслях народного хозяйства, в том числе в ветеринарной медицине и в животноводстве.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связи с высокой специфичностью действия ферменты используются в диагностических целях. Разделом клинической биохимии является энзимология, которая изучает изменение ферментного спектра организма и активности ферментов при патологических процессах. Так, например, при паренхиматозной желтухе в сыворотке </w:t>
      </w:r>
      <w:r w:rsidRPr="00F512A6">
        <w:rPr>
          <w:sz w:val="24"/>
          <w:szCs w:val="24"/>
        </w:rPr>
        <w:lastRenderedPageBreak/>
        <w:t xml:space="preserve">крови резко возрастает активность </w:t>
      </w:r>
      <w:proofErr w:type="spellStart"/>
      <w:r w:rsidRPr="00F512A6">
        <w:rPr>
          <w:sz w:val="24"/>
          <w:szCs w:val="24"/>
        </w:rPr>
        <w:t>аланинаминотрансферазы</w:t>
      </w:r>
      <w:proofErr w:type="spellEnd"/>
      <w:r w:rsidRPr="00F512A6">
        <w:rPr>
          <w:sz w:val="24"/>
          <w:szCs w:val="24"/>
        </w:rPr>
        <w:t xml:space="preserve">, а при механической желтухе и патологии костной ткани – щелочной фосфатазы, при заболеваниях поджелудочной железы – амилазы, при патологии печени и миокарда – </w:t>
      </w:r>
      <w:proofErr w:type="spellStart"/>
      <w:r w:rsidRPr="00F512A6">
        <w:rPr>
          <w:sz w:val="24"/>
          <w:szCs w:val="24"/>
        </w:rPr>
        <w:t>лактатдегидрогеназы</w:t>
      </w:r>
      <w:proofErr w:type="spellEnd"/>
      <w:r w:rsidRPr="00F512A6">
        <w:rPr>
          <w:sz w:val="24"/>
          <w:szCs w:val="24"/>
        </w:rPr>
        <w:t xml:space="preserve"> и </w:t>
      </w:r>
      <w:proofErr w:type="spellStart"/>
      <w:r w:rsidRPr="00F512A6">
        <w:rPr>
          <w:sz w:val="24"/>
          <w:szCs w:val="24"/>
        </w:rPr>
        <w:t>аминотрансфераз</w:t>
      </w:r>
      <w:proofErr w:type="spellEnd"/>
      <w:r w:rsidRPr="00F512A6">
        <w:rPr>
          <w:sz w:val="24"/>
          <w:szCs w:val="24"/>
        </w:rPr>
        <w:t>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20)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Широко распространено в медицине применение ферментативных препаратов при лечении различных заболеваний (</w:t>
      </w:r>
      <w:proofErr w:type="spellStart"/>
      <w:r w:rsidRPr="00F512A6">
        <w:rPr>
          <w:sz w:val="24"/>
          <w:szCs w:val="24"/>
        </w:rPr>
        <w:t>энзимотерапия</w:t>
      </w:r>
      <w:proofErr w:type="spellEnd"/>
      <w:r w:rsidRPr="00F512A6">
        <w:rPr>
          <w:sz w:val="24"/>
          <w:szCs w:val="24"/>
        </w:rPr>
        <w:t xml:space="preserve">). Например, </w:t>
      </w:r>
      <w:proofErr w:type="spellStart"/>
      <w:r w:rsidRPr="00F512A6">
        <w:rPr>
          <w:sz w:val="24"/>
          <w:szCs w:val="24"/>
        </w:rPr>
        <w:t>гиалуронидаза</w:t>
      </w:r>
      <w:proofErr w:type="spellEnd"/>
      <w:r w:rsidRPr="00F512A6">
        <w:rPr>
          <w:sz w:val="24"/>
          <w:szCs w:val="24"/>
        </w:rPr>
        <w:t xml:space="preserve"> применяется при артритах, глазных заболеваниях, она также ускоряет всасывание различных солевых растворов, вводимых подкожно, так как происходит деполимеризация </w:t>
      </w:r>
      <w:proofErr w:type="spellStart"/>
      <w:r w:rsidRPr="00F512A6">
        <w:rPr>
          <w:sz w:val="24"/>
          <w:szCs w:val="24"/>
        </w:rPr>
        <w:t>мукополисахаридов</w:t>
      </w:r>
      <w:proofErr w:type="spellEnd"/>
      <w:r w:rsidRPr="00F512A6">
        <w:rPr>
          <w:sz w:val="24"/>
          <w:szCs w:val="24"/>
        </w:rPr>
        <w:t xml:space="preserve"> и увеличивается проницаемость тканей и сосудистых стенок. Препараты трипсина в сочетании с антибиотиками используют для лечения хронических воспалений конечностей. Панкреатическая ДНК-аза применяется для лечения некоторых респираторных заболеваний. При лечении заболеваний желудочно-кишечного тракта применяются ферментативные препараты пепсина, трипсина, химотрипсина и их смеси. РНК-аза, </w:t>
      </w:r>
      <w:proofErr w:type="spellStart"/>
      <w:r w:rsidRPr="00F512A6">
        <w:rPr>
          <w:sz w:val="24"/>
          <w:szCs w:val="24"/>
        </w:rPr>
        <w:t>гиалуронидаза</w:t>
      </w:r>
      <w:proofErr w:type="spellEnd"/>
      <w:r w:rsidRPr="00F512A6">
        <w:rPr>
          <w:sz w:val="24"/>
          <w:szCs w:val="24"/>
        </w:rPr>
        <w:t xml:space="preserve">, </w:t>
      </w:r>
      <w:proofErr w:type="spellStart"/>
      <w:r w:rsidRPr="00F512A6">
        <w:rPr>
          <w:sz w:val="24"/>
          <w:szCs w:val="24"/>
        </w:rPr>
        <w:t>эластаза</w:t>
      </w:r>
      <w:proofErr w:type="spellEnd"/>
      <w:r w:rsidRPr="00F512A6">
        <w:rPr>
          <w:sz w:val="24"/>
          <w:szCs w:val="24"/>
        </w:rPr>
        <w:t xml:space="preserve">, </w:t>
      </w:r>
      <w:proofErr w:type="spellStart"/>
      <w:r w:rsidRPr="00F512A6">
        <w:rPr>
          <w:sz w:val="24"/>
          <w:szCs w:val="24"/>
        </w:rPr>
        <w:t>коллагеназа</w:t>
      </w:r>
      <w:proofErr w:type="spellEnd"/>
      <w:r w:rsidRPr="00F512A6">
        <w:rPr>
          <w:sz w:val="24"/>
          <w:szCs w:val="24"/>
        </w:rPr>
        <w:t xml:space="preserve"> применяются для обработки ран, воспалительных очагов, ожогов, устранения отеков, гематом. </w:t>
      </w:r>
      <w:proofErr w:type="spellStart"/>
      <w:r w:rsidRPr="00F512A6">
        <w:rPr>
          <w:sz w:val="24"/>
          <w:szCs w:val="24"/>
        </w:rPr>
        <w:t>Аспарагиназа</w:t>
      </w:r>
      <w:proofErr w:type="spellEnd"/>
      <w:r w:rsidRPr="00F512A6">
        <w:rPr>
          <w:sz w:val="24"/>
          <w:szCs w:val="24"/>
        </w:rPr>
        <w:t>, расщепляющая аспарагин, необходимый для синтеза белков раковыми клетками, используется при лечении злокачественных образований.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Использование очищенных индивидуальных ферментов длительное время сдерживалось их дороговизной и невысокой устойчивостью. Применение ферментов, достаточно прочно связанных (иммобилизованных) с нерастворимыми полимерными материалами, прежде всего, сделало процессы более технологичными. Появилась возможность использовать непрерывные процессы, основанные на пропускании раствора субстрата через колонку с иммобилизованным ферментом. Исчезла проблема отделения прореагировавших компонентов от фермента, резко повысилась эффективность использования фермента. Оказалось так же, что связывание с носителем часто повышает термическую устойчивость фермента.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Применение иммобилизованных ферментов вместо растворимых оказалось в ряде случаев предпочтительным и при использовании ферментов в качестве медицинских препаратов, которые в силу большей устойчивости дольше удерживаются в организме. Иммобилизованные ферменты в качестве лекарственных средств начали применять в специальных аппаратах типа «искусственной почки». Такое лечение полностью исключает нежелательные воздействия чужеродного белка и может проводиться в течение длительного времени.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Кроме того, можно создавать разнообразные удобные для применения формы иммобилизованных ферментов. Например, иммобилизация протеаз на целлюлозе позволяет получать обладающие протеолитической активностью повязки и тампоны, что удобно при использовании таких ферментов для заживления ран, язв и прочих повреждений тканей.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клинической практике, кроме ферментов, используют и их ингибиторы. Например, для снижения свертываемости крови применяют ингибитор фибринолизина – </w:t>
      </w:r>
      <w:r w:rsidRPr="00F512A6">
        <w:rPr>
          <w:sz w:val="24"/>
          <w:szCs w:val="24"/>
        </w:rPr>
        <w:sym w:font="Symbol" w:char="F065"/>
      </w:r>
      <w:r w:rsidRPr="00F512A6">
        <w:rPr>
          <w:sz w:val="24"/>
          <w:szCs w:val="24"/>
        </w:rPr>
        <w:t xml:space="preserve">-аминокапроновую кислоту. При лечении острых панкреатитов применяют препарат </w:t>
      </w:r>
      <w:proofErr w:type="spellStart"/>
      <w:r w:rsidRPr="00F512A6">
        <w:rPr>
          <w:sz w:val="24"/>
          <w:szCs w:val="24"/>
        </w:rPr>
        <w:t>тразилол</w:t>
      </w:r>
      <w:proofErr w:type="spellEnd"/>
      <w:r w:rsidRPr="00F512A6">
        <w:rPr>
          <w:sz w:val="24"/>
          <w:szCs w:val="24"/>
        </w:rPr>
        <w:t>, который ингибирует протеолитические ферменты.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В животноводстве ферментные препараты используются для повышения эффективности использования питательных веществ корма. Эти ферментные препараты дополняют выделяемые организмом ферменты и значительно ускоряют расщепление питательных веществ корма, повышая полноту усвоения компонентов корма. 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Знакомство с профессией – мастер производства цельномолочной и кисломолочной продукции. Это люди с широким кругом должностных обязанностей. Они полностью ведут процесс производства пастеризованного молока, кисломолочной продукции, творога, </w:t>
      </w:r>
      <w:proofErr w:type="spellStart"/>
      <w:r w:rsidRPr="00F512A6">
        <w:rPr>
          <w:sz w:val="24"/>
          <w:szCs w:val="24"/>
        </w:rPr>
        <w:t>сырково</w:t>
      </w:r>
      <w:proofErr w:type="spellEnd"/>
      <w:r w:rsidRPr="00F512A6">
        <w:rPr>
          <w:sz w:val="24"/>
          <w:szCs w:val="24"/>
        </w:rPr>
        <w:t xml:space="preserve">-творожных изделий, сметаны и других продуктов. Они осуществляют учет поступающего сырья (молока, сливок, масла и других) по количеству и качеству, распределяют сырье по видам производства в зависимости от его качества. Мастер производства кисломолочной продукции контролирует приготовление заквасок и раствора сычужного фермента для вырабатываемых видов продукции, регулирует температурный </w:t>
      </w:r>
      <w:r w:rsidRPr="00F512A6">
        <w:rPr>
          <w:sz w:val="24"/>
          <w:szCs w:val="24"/>
        </w:rPr>
        <w:lastRenderedPageBreak/>
        <w:t xml:space="preserve">режим процесса сквашивания молока, контролирует процессы сквашивания, охлаждения, определяет готовность созревания по лабораторным анализам. Эти специалисты участвуют в маркировке </w:t>
      </w:r>
      <w:proofErr w:type="spellStart"/>
      <w:r w:rsidRPr="00F512A6">
        <w:rPr>
          <w:sz w:val="24"/>
          <w:szCs w:val="24"/>
        </w:rPr>
        <w:t>затаренной</w:t>
      </w:r>
      <w:proofErr w:type="spellEnd"/>
      <w:r w:rsidRPr="00F512A6">
        <w:rPr>
          <w:sz w:val="24"/>
          <w:szCs w:val="24"/>
        </w:rPr>
        <w:t xml:space="preserve"> продукции и ее отгрузке, оформлении документации, руководят и организуют технологический процесс, ведут технологический журнал учета расхода молока, сливок, основных и вспомогательных материалов, химикатов.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>(СЛАЙД 21)</w:t>
      </w:r>
    </w:p>
    <w:p w:rsidR="00F512A6" w:rsidRPr="00F512A6" w:rsidRDefault="00F512A6" w:rsidP="00F512A6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Просмотр видеофильма «Ферменты» (13 мин).</w:t>
      </w:r>
    </w:p>
    <w:p w:rsidR="00F512A6" w:rsidRPr="00F512A6" w:rsidRDefault="00F512A6" w:rsidP="00F512A6">
      <w:pPr>
        <w:shd w:val="clear" w:color="auto" w:fill="FFFFFF"/>
        <w:ind w:firstLine="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2A6">
        <w:rPr>
          <w:rFonts w:eastAsia="Times New Roman"/>
          <w:b/>
          <w:bCs/>
          <w:sz w:val="24"/>
          <w:szCs w:val="24"/>
        </w:rPr>
        <w:t>4. Практическая работа (37–40 мин)</w:t>
      </w:r>
    </w:p>
    <w:p w:rsidR="00F512A6" w:rsidRPr="00F512A6" w:rsidRDefault="00F512A6" w:rsidP="00F512A6">
      <w:pPr>
        <w:shd w:val="clear" w:color="auto" w:fill="FFFFFF"/>
        <w:rPr>
          <w:sz w:val="24"/>
          <w:szCs w:val="24"/>
        </w:rPr>
      </w:pPr>
      <w:r w:rsidRPr="00F512A6">
        <w:rPr>
          <w:sz w:val="24"/>
          <w:szCs w:val="24"/>
        </w:rPr>
        <w:t xml:space="preserve">Цель: обнаружение </w:t>
      </w:r>
      <w:proofErr w:type="spellStart"/>
      <w:r w:rsidRPr="00F512A6">
        <w:rPr>
          <w:sz w:val="24"/>
          <w:szCs w:val="24"/>
        </w:rPr>
        <w:t>дегидрогеназ</w:t>
      </w:r>
      <w:proofErr w:type="spellEnd"/>
      <w:r w:rsidRPr="00F512A6">
        <w:rPr>
          <w:sz w:val="24"/>
          <w:szCs w:val="24"/>
        </w:rPr>
        <w:t xml:space="preserve"> и </w:t>
      </w:r>
      <w:proofErr w:type="spellStart"/>
      <w:r w:rsidRPr="00F512A6">
        <w:rPr>
          <w:sz w:val="24"/>
          <w:szCs w:val="24"/>
        </w:rPr>
        <w:t>пероксидаз</w:t>
      </w:r>
      <w:proofErr w:type="spellEnd"/>
      <w:r w:rsidRPr="00F512A6">
        <w:rPr>
          <w:sz w:val="24"/>
          <w:szCs w:val="24"/>
        </w:rPr>
        <w:t xml:space="preserve"> в растительных и животных материалах; изучение влияния температуры и рН среды на активность ферментов.</w:t>
      </w:r>
    </w:p>
    <w:p w:rsidR="00F512A6" w:rsidRPr="00F512A6" w:rsidRDefault="00F512A6" w:rsidP="00F512A6">
      <w:pPr>
        <w:shd w:val="clear" w:color="auto" w:fill="FFFFFF"/>
        <w:rPr>
          <w:sz w:val="24"/>
          <w:szCs w:val="24"/>
        </w:rPr>
      </w:pPr>
      <w:r w:rsidRPr="00F512A6">
        <w:rPr>
          <w:sz w:val="24"/>
          <w:szCs w:val="24"/>
        </w:rPr>
        <w:t>Оснащение (дополнительно к общему оборудованию): свежий 3-процентный раствор пероксида водорода, пробирки, пинцет, ткани растений (кусочки сырого и вареного картофеля) и животных (кусочки сырого и вареного мяса), песок, ступка и пестик.</w:t>
      </w:r>
    </w:p>
    <w:p w:rsidR="00F512A6" w:rsidRPr="00F512A6" w:rsidRDefault="00F512A6" w:rsidP="00F512A6">
      <w:pPr>
        <w:ind w:firstLine="720"/>
        <w:rPr>
          <w:sz w:val="24"/>
          <w:szCs w:val="24"/>
        </w:rPr>
      </w:pPr>
      <w:r w:rsidRPr="00F512A6">
        <w:rPr>
          <w:sz w:val="24"/>
          <w:szCs w:val="24"/>
        </w:rPr>
        <w:t>Порядок выполнения работы.</w:t>
      </w:r>
    </w:p>
    <w:p w:rsidR="00F512A6" w:rsidRPr="00F512A6" w:rsidRDefault="00F512A6" w:rsidP="00F512A6">
      <w:pPr>
        <w:rPr>
          <w:sz w:val="24"/>
          <w:szCs w:val="24"/>
        </w:rPr>
      </w:pPr>
      <w:r w:rsidRPr="00F512A6">
        <w:rPr>
          <w:sz w:val="24"/>
          <w:szCs w:val="24"/>
        </w:rPr>
        <w:t xml:space="preserve">Приготовьте четыре пробирки, прилейте в них по 3 мл 3-процентного раствора пероксида водорода, затем поместите в первую пробирку кусочек свежего картофеля, во вторую – кусочек вареного картофеля, в третью – кусочек сырого мяса, в четвертую – кусочек вареного мяса. Пронаблюдайте, что будет происходить в каждой пробирке. Запишите свои наблюдения в таблицу. Сделайте вывод об активности фермента </w:t>
      </w:r>
      <w:proofErr w:type="spellStart"/>
      <w:r w:rsidRPr="00F512A6">
        <w:rPr>
          <w:sz w:val="24"/>
          <w:szCs w:val="24"/>
        </w:rPr>
        <w:t>пероксидазы</w:t>
      </w:r>
      <w:proofErr w:type="spellEnd"/>
      <w:r w:rsidRPr="00F512A6">
        <w:rPr>
          <w:sz w:val="24"/>
          <w:szCs w:val="24"/>
        </w:rPr>
        <w:t xml:space="preserve"> в тканях и переработанных (вареных) продуктах питания.</w:t>
      </w:r>
    </w:p>
    <w:p w:rsidR="00F512A6" w:rsidRPr="00F512A6" w:rsidRDefault="00F512A6" w:rsidP="00F512A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5630"/>
      </w:tblGrid>
      <w:tr w:rsidR="00F512A6" w:rsidRPr="00F512A6" w:rsidTr="00413214">
        <w:tc>
          <w:tcPr>
            <w:tcW w:w="2059" w:type="pct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</w:rPr>
              <w:t>Вид ткани</w:t>
            </w:r>
          </w:p>
        </w:tc>
        <w:tc>
          <w:tcPr>
            <w:tcW w:w="2941" w:type="pct"/>
          </w:tcPr>
          <w:p w:rsidR="00F512A6" w:rsidRPr="00F512A6" w:rsidRDefault="00F512A6" w:rsidP="00F512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12A6">
              <w:rPr>
                <w:b/>
                <w:sz w:val="24"/>
                <w:szCs w:val="24"/>
              </w:rPr>
              <w:t>Признаки</w:t>
            </w:r>
          </w:p>
        </w:tc>
      </w:tr>
      <w:tr w:rsidR="00F512A6" w:rsidRPr="00F512A6" w:rsidTr="00413214">
        <w:tc>
          <w:tcPr>
            <w:tcW w:w="2059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Свежий картофель</w:t>
            </w:r>
          </w:p>
        </w:tc>
        <w:tc>
          <w:tcPr>
            <w:tcW w:w="2941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</w:p>
        </w:tc>
      </w:tr>
      <w:tr w:rsidR="00F512A6" w:rsidRPr="00F512A6" w:rsidTr="00413214">
        <w:tc>
          <w:tcPr>
            <w:tcW w:w="2059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Вареный картофель</w:t>
            </w:r>
          </w:p>
        </w:tc>
        <w:tc>
          <w:tcPr>
            <w:tcW w:w="2941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</w:p>
        </w:tc>
      </w:tr>
      <w:tr w:rsidR="00F512A6" w:rsidRPr="00F512A6" w:rsidTr="00413214">
        <w:tc>
          <w:tcPr>
            <w:tcW w:w="2059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Свежее мясо</w:t>
            </w:r>
          </w:p>
        </w:tc>
        <w:tc>
          <w:tcPr>
            <w:tcW w:w="2941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</w:p>
        </w:tc>
      </w:tr>
      <w:tr w:rsidR="00F512A6" w:rsidRPr="00F512A6" w:rsidTr="00413214">
        <w:tc>
          <w:tcPr>
            <w:tcW w:w="2059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  <w:r w:rsidRPr="00F512A6">
              <w:rPr>
                <w:sz w:val="24"/>
                <w:szCs w:val="24"/>
              </w:rPr>
              <w:t>Вареное мясо</w:t>
            </w:r>
          </w:p>
        </w:tc>
        <w:tc>
          <w:tcPr>
            <w:tcW w:w="2941" w:type="pct"/>
          </w:tcPr>
          <w:p w:rsidR="00F512A6" w:rsidRPr="00F512A6" w:rsidRDefault="00F512A6" w:rsidP="00F512A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512A6" w:rsidRPr="00F512A6" w:rsidRDefault="00F512A6" w:rsidP="00F512A6">
      <w:pPr>
        <w:shd w:val="clear" w:color="auto" w:fill="FFFFFF"/>
        <w:rPr>
          <w:sz w:val="24"/>
          <w:szCs w:val="24"/>
        </w:rPr>
      </w:pPr>
    </w:p>
    <w:p w:rsidR="00F512A6" w:rsidRPr="00F512A6" w:rsidRDefault="00F512A6" w:rsidP="00F512A6">
      <w:pPr>
        <w:ind w:firstLine="0"/>
        <w:jc w:val="center"/>
        <w:rPr>
          <w:b/>
          <w:bCs/>
          <w:sz w:val="24"/>
          <w:szCs w:val="24"/>
        </w:rPr>
      </w:pPr>
      <w:r w:rsidRPr="00F512A6">
        <w:rPr>
          <w:b/>
          <w:bCs/>
          <w:sz w:val="24"/>
          <w:szCs w:val="24"/>
        </w:rPr>
        <w:t>5. Подведение итогов факультативного занятия (5 мин)</w:t>
      </w:r>
    </w:p>
    <w:p w:rsidR="00F512A6" w:rsidRPr="00F512A6" w:rsidRDefault="00F512A6" w:rsidP="00F512A6">
      <w:pPr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1. Что имеют общего и чем различаются неорганические катализаторы и ферменты?</w:t>
      </w:r>
    </w:p>
    <w:p w:rsidR="00F512A6" w:rsidRPr="00F512A6" w:rsidRDefault="00F512A6" w:rsidP="00F512A6">
      <w:pPr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2. Какими свойствами обладают ферменты как биологические катализаторы белковой природы?</w:t>
      </w:r>
    </w:p>
    <w:p w:rsidR="00F512A6" w:rsidRPr="00F512A6" w:rsidRDefault="00F512A6" w:rsidP="00F512A6">
      <w:pPr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3. Чем отличается строение простых и сложных ферментов?</w:t>
      </w:r>
    </w:p>
    <w:p w:rsidR="00F512A6" w:rsidRPr="00F512A6" w:rsidRDefault="00F512A6" w:rsidP="00F512A6">
      <w:pPr>
        <w:contextualSpacing/>
        <w:rPr>
          <w:rFonts w:eastAsia="Times New Roman"/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>4. Что такое специфичность действия ферментов и на чем она основана?</w:t>
      </w:r>
    </w:p>
    <w:p w:rsidR="00424B65" w:rsidRPr="00F512A6" w:rsidRDefault="00F512A6" w:rsidP="00F512A6">
      <w:pPr>
        <w:rPr>
          <w:sz w:val="24"/>
          <w:szCs w:val="24"/>
        </w:rPr>
      </w:pPr>
      <w:r w:rsidRPr="00F512A6">
        <w:rPr>
          <w:rFonts w:eastAsia="Times New Roman"/>
          <w:sz w:val="24"/>
          <w:szCs w:val="24"/>
        </w:rPr>
        <w:t xml:space="preserve">5. Как применяются ферменты </w:t>
      </w:r>
      <w:bookmarkStart w:id="0" w:name="_GoBack"/>
      <w:bookmarkEnd w:id="0"/>
      <w:r w:rsidRPr="00F512A6">
        <w:rPr>
          <w:rFonts w:eastAsia="Times New Roman"/>
          <w:sz w:val="24"/>
          <w:szCs w:val="24"/>
        </w:rPr>
        <w:t>в сельском хозяйстве и ветеринарии?</w:t>
      </w:r>
    </w:p>
    <w:sectPr w:rsidR="00424B65" w:rsidRPr="00F512A6" w:rsidSect="00F51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A6"/>
    <w:rsid w:val="00424B65"/>
    <w:rsid w:val="00F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2023-11-09T10:48:00Z</dcterms:created>
  <dcterms:modified xsi:type="dcterms:W3CDTF">2023-11-09T10:50:00Z</dcterms:modified>
</cp:coreProperties>
</file>